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D78BA" w14:textId="64695B91" w:rsidR="00464FE4" w:rsidRPr="00851EE0" w:rsidRDefault="00464FE4">
      <w:pPr>
        <w:rPr>
          <w:sz w:val="23"/>
          <w:szCs w:val="23"/>
        </w:rPr>
      </w:pPr>
    </w:p>
    <w:p w14:paraId="52C9DC9C" w14:textId="453F0898" w:rsidR="00842E22" w:rsidRDefault="006327A1" w:rsidP="006327A1">
      <w:pPr>
        <w:jc w:val="center"/>
        <w:rPr>
          <w:rFonts w:ascii="Calibri" w:eastAsia="Calibri" w:hAnsi="Calibri" w:cs="Times New Roman"/>
        </w:rPr>
      </w:pPr>
      <w:r w:rsidRPr="00842E22">
        <w:rPr>
          <w:rFonts w:ascii="Calibri" w:eastAsia="Calibri" w:hAnsi="Calibri" w:cs="Times New Roman"/>
        </w:rPr>
        <w:t xml:space="preserve">Testimony of </w:t>
      </w:r>
      <w:r w:rsidR="00D674B9">
        <w:rPr>
          <w:rFonts w:ascii="Calibri" w:eastAsia="Calibri" w:hAnsi="Calibri" w:cs="Times New Roman"/>
          <w:b/>
          <w:bCs/>
        </w:rPr>
        <w:t>[Insert Your Department Name]</w:t>
      </w:r>
      <w:r w:rsidR="0026196F" w:rsidRPr="00842E22">
        <w:rPr>
          <w:rFonts w:ascii="Calibri" w:eastAsia="Calibri" w:hAnsi="Calibri" w:cs="Times New Roman"/>
        </w:rPr>
        <w:t xml:space="preserve"> </w:t>
      </w:r>
      <w:r w:rsidR="00842E22">
        <w:rPr>
          <w:rFonts w:ascii="Calibri" w:eastAsia="Calibri" w:hAnsi="Calibri" w:cs="Times New Roman"/>
        </w:rPr>
        <w:t>to the</w:t>
      </w:r>
    </w:p>
    <w:p w14:paraId="0A2EA353" w14:textId="17816B0C" w:rsidR="006327A1" w:rsidRPr="00842E22" w:rsidRDefault="004C3E93" w:rsidP="006327A1">
      <w:pPr>
        <w:jc w:val="center"/>
        <w:rPr>
          <w:rFonts w:ascii="Calibri" w:eastAsia="Calibri" w:hAnsi="Calibri" w:cs="Times New Roman"/>
        </w:rPr>
      </w:pPr>
      <w:r>
        <w:rPr>
          <w:rFonts w:ascii="Calibri" w:eastAsia="Calibri" w:hAnsi="Calibri" w:cs="Times New Roman"/>
        </w:rPr>
        <w:t>House Committee on Education</w:t>
      </w:r>
    </w:p>
    <w:p w14:paraId="564718EC" w14:textId="47518410" w:rsidR="006327A1" w:rsidRPr="00D674B9" w:rsidRDefault="00922862" w:rsidP="0026196F">
      <w:pPr>
        <w:jc w:val="center"/>
        <w:rPr>
          <w:rFonts w:ascii="Calibri" w:eastAsia="Calibri" w:hAnsi="Calibri" w:cs="Times New Roman"/>
          <w:b/>
          <w:bCs/>
        </w:rPr>
      </w:pPr>
      <w:r>
        <w:rPr>
          <w:rFonts w:ascii="Calibri" w:eastAsia="Calibri" w:hAnsi="Calibri" w:cs="Times New Roman"/>
        </w:rPr>
        <w:t>Op</w:t>
      </w:r>
      <w:r w:rsidR="00F23231">
        <w:rPr>
          <w:rFonts w:ascii="Calibri" w:eastAsia="Calibri" w:hAnsi="Calibri" w:cs="Times New Roman"/>
        </w:rPr>
        <w:t>ponent</w:t>
      </w:r>
      <w:r w:rsidR="003428A8" w:rsidRPr="00842E22">
        <w:rPr>
          <w:rFonts w:ascii="Calibri" w:eastAsia="Calibri" w:hAnsi="Calibri" w:cs="Times New Roman"/>
        </w:rPr>
        <w:t xml:space="preserve"> for </w:t>
      </w:r>
      <w:r w:rsidR="004C3E93">
        <w:rPr>
          <w:rFonts w:ascii="Calibri" w:eastAsia="Calibri" w:hAnsi="Calibri" w:cs="Times New Roman"/>
        </w:rPr>
        <w:t>HB 2601</w:t>
      </w:r>
      <w:r w:rsidR="006553FA">
        <w:rPr>
          <w:rFonts w:ascii="Calibri" w:eastAsia="Calibri" w:hAnsi="Calibri" w:cs="Times New Roman"/>
        </w:rPr>
        <w:t xml:space="preserve"> </w:t>
      </w:r>
      <w:r w:rsidR="0026196F" w:rsidRPr="00842E22">
        <w:rPr>
          <w:rFonts w:ascii="Calibri" w:eastAsia="Calibri" w:hAnsi="Calibri" w:cs="Calibri"/>
        </w:rPr>
        <w:t>•</w:t>
      </w:r>
      <w:r w:rsidR="0026196F" w:rsidRPr="00842E22">
        <w:rPr>
          <w:rFonts w:ascii="Calibri" w:eastAsia="Calibri" w:hAnsi="Calibri" w:cs="Times New Roman"/>
        </w:rPr>
        <w:t xml:space="preserve"> </w:t>
      </w:r>
      <w:r w:rsidR="00D674B9">
        <w:rPr>
          <w:rFonts w:ascii="Calibri" w:eastAsia="Calibri" w:hAnsi="Calibri" w:cs="Times New Roman"/>
          <w:b/>
          <w:bCs/>
        </w:rPr>
        <w:t>[Insert Current Date Here]</w:t>
      </w:r>
    </w:p>
    <w:p w14:paraId="031F9F81" w14:textId="77777777" w:rsidR="00464FE4" w:rsidRPr="00842E22" w:rsidRDefault="00464FE4" w:rsidP="00337B4F"/>
    <w:p w14:paraId="639FEF2B" w14:textId="5C00CE47" w:rsidR="006327A1" w:rsidRPr="00842E22" w:rsidRDefault="00236B8D" w:rsidP="006327A1">
      <w:r>
        <w:t>Chair</w:t>
      </w:r>
      <w:r w:rsidR="00F962EB">
        <w:t xml:space="preserve">man </w:t>
      </w:r>
      <w:r w:rsidR="004C3E93">
        <w:t>Huebert</w:t>
      </w:r>
      <w:r w:rsidR="006327A1" w:rsidRPr="00842E22">
        <w:t xml:space="preserve"> and Members of the Committee:</w:t>
      </w:r>
    </w:p>
    <w:p w14:paraId="6B7C2435" w14:textId="77777777" w:rsidR="006327A1" w:rsidRPr="00842E22" w:rsidRDefault="006327A1" w:rsidP="006327A1"/>
    <w:p w14:paraId="51558533" w14:textId="74011188" w:rsidR="00C632CD" w:rsidRDefault="0017371C" w:rsidP="008C15B2">
      <w:pPr>
        <w:spacing w:after="200" w:line="288" w:lineRule="auto"/>
        <w:jc w:val="both"/>
      </w:pPr>
      <w:r w:rsidRPr="00842E22">
        <w:t xml:space="preserve">Thank you for the </w:t>
      </w:r>
      <w:r w:rsidR="003428A8" w:rsidRPr="00842E22">
        <w:t>opportunity</w:t>
      </w:r>
      <w:r w:rsidRPr="00842E22">
        <w:t xml:space="preserve"> </w:t>
      </w:r>
      <w:r w:rsidR="001874AF" w:rsidRPr="00842E22">
        <w:t xml:space="preserve">to </w:t>
      </w:r>
      <w:r w:rsidR="00C632CD">
        <w:t>supply written testimony</w:t>
      </w:r>
      <w:r w:rsidR="001874AF" w:rsidRPr="00842E22">
        <w:t xml:space="preserve"> </w:t>
      </w:r>
      <w:r w:rsidR="00131EB1">
        <w:t xml:space="preserve">in </w:t>
      </w:r>
      <w:r w:rsidR="00922862">
        <w:t>opposition to</w:t>
      </w:r>
      <w:r w:rsidR="00B62E48">
        <w:t xml:space="preserve"> </w:t>
      </w:r>
      <w:r w:rsidR="004C3E93">
        <w:t>House</w:t>
      </w:r>
      <w:r w:rsidR="00D674B9">
        <w:t xml:space="preserve"> Bill </w:t>
      </w:r>
      <w:r w:rsidR="004C3E93">
        <w:t>2601</w:t>
      </w:r>
      <w:r w:rsidR="007F3DBD">
        <w:t xml:space="preserve"> which would </w:t>
      </w:r>
      <w:r w:rsidR="004C3E93">
        <w:t xml:space="preserve">shift childcare and school immunization requirements from administrative regulation by the Secretary of KDHE to being listed </w:t>
      </w:r>
      <w:r w:rsidR="00724D21">
        <w:t>in</w:t>
      </w:r>
      <w:r w:rsidR="004C3E93">
        <w:t xml:space="preserve"> statute</w:t>
      </w:r>
      <w:r w:rsidR="007F3DBD">
        <w:t xml:space="preserve">. </w:t>
      </w:r>
      <w:r w:rsidR="008C15B2">
        <w:rPr>
          <w:rFonts w:ascii="Calibri" w:eastAsia="Calibri" w:hAnsi="Calibri" w:cs="Times New Roman"/>
        </w:rPr>
        <w:t xml:space="preserve"> </w:t>
      </w:r>
      <w:r w:rsidR="00D674B9">
        <w:t xml:space="preserve">As a local health </w:t>
      </w:r>
      <w:r w:rsidR="002C02D4">
        <w:t>department</w:t>
      </w:r>
      <w:bookmarkStart w:id="0" w:name="_GoBack"/>
      <w:bookmarkEnd w:id="0"/>
      <w:r w:rsidR="00F962EB">
        <w:t xml:space="preserve"> </w:t>
      </w:r>
      <w:r w:rsidR="007F3DBD">
        <w:t xml:space="preserve">we are greatly concerned with protecting the health of the public </w:t>
      </w:r>
      <w:r w:rsidR="004C3E93">
        <w:t>and view HB 2601 as bad public policy</w:t>
      </w:r>
      <w:r w:rsidR="007F3DBD">
        <w:t>.</w:t>
      </w:r>
    </w:p>
    <w:p w14:paraId="6C3B2BAC" w14:textId="62D2963C" w:rsidR="007F3DBD" w:rsidRDefault="004C3E93" w:rsidP="004C3E93">
      <w:pPr>
        <w:spacing w:after="200" w:line="288" w:lineRule="auto"/>
        <w:jc w:val="both"/>
      </w:pPr>
      <w:r>
        <w:t>The Kansas Legislature lacks the expertise in disease prevention and immunization decision-making to be the appropriate body to make such vaccine determinations. KDHE employs public health experts who are trained in such science and are the ideal decision-makers to protect the public’s health from vaccine-preventable diseases. The administrative regulation process that currently exists is deliberative and transparent, so no there is no real gain to be had from a public knowledge perspective by shifting over to the Kansas Legislature. The administrative process provides flexibility, such as the need to respond to changing ACIP (Advisory Committee on Immunization Practices) recommendations.</w:t>
      </w:r>
    </w:p>
    <w:p w14:paraId="3B1DCFC1" w14:textId="7D4D869C" w:rsidR="00D9252F" w:rsidRPr="00F962EB" w:rsidRDefault="007F3DBD" w:rsidP="00C632CD">
      <w:pPr>
        <w:spacing w:after="200" w:line="288" w:lineRule="auto"/>
        <w:jc w:val="both"/>
      </w:pPr>
      <w:r>
        <w:t xml:space="preserve">Given the </w:t>
      </w:r>
      <w:r w:rsidR="004C3E93">
        <w:t>dangers posed by vaccine-preventable diseases and the high level of expertise needed to properly make immunization schedule recommendations, we believe the existing system is ideally posed to determine which vaccines should be mandated by schools and childcare facilities</w:t>
      </w:r>
      <w:r w:rsidR="00F962EB">
        <w:t>. It is for th</w:t>
      </w:r>
      <w:r w:rsidR="004C3E93">
        <w:t>ese</w:t>
      </w:r>
      <w:r w:rsidR="00F962EB">
        <w:t xml:space="preserve"> reason</w:t>
      </w:r>
      <w:r w:rsidR="004C3E93">
        <w:t>s</w:t>
      </w:r>
      <w:r w:rsidR="00F962EB">
        <w:t xml:space="preserve"> that the </w:t>
      </w:r>
      <w:r w:rsidR="00F962EB">
        <w:rPr>
          <w:b/>
          <w:bCs/>
        </w:rPr>
        <w:t>[Insert Your Department Name]</w:t>
      </w:r>
      <w:r w:rsidR="00F962EB">
        <w:t xml:space="preserve"> </w:t>
      </w:r>
      <w:r w:rsidR="00922862">
        <w:t>opposes</w:t>
      </w:r>
      <w:r w:rsidR="002C02D4">
        <w:t xml:space="preserve"> </w:t>
      </w:r>
      <w:r w:rsidR="004C3E93">
        <w:t>HB 2601</w:t>
      </w:r>
      <w:r w:rsidR="002C02D4">
        <w:t>.</w:t>
      </w:r>
      <w:r w:rsidR="00F962EB">
        <w:t xml:space="preserve"> </w:t>
      </w:r>
    </w:p>
    <w:p w14:paraId="79E8771C" w14:textId="336970F9" w:rsidR="00851EE0" w:rsidRPr="00842E22" w:rsidRDefault="00851EE0" w:rsidP="00851EE0">
      <w:pPr>
        <w:spacing w:line="360" w:lineRule="auto"/>
        <w:jc w:val="both"/>
      </w:pPr>
      <w:r w:rsidRPr="00842E22">
        <w:t>Respectfully,</w:t>
      </w:r>
    </w:p>
    <w:p w14:paraId="662E64E8" w14:textId="108DAB56" w:rsidR="00851EE0" w:rsidRPr="00C632CD" w:rsidRDefault="00C632CD" w:rsidP="00851EE0">
      <w:pPr>
        <w:spacing w:line="360" w:lineRule="auto"/>
        <w:jc w:val="both"/>
      </w:pPr>
      <w:r>
        <w:rPr>
          <w:b/>
          <w:bCs/>
        </w:rPr>
        <w:t>[Signature Here]</w:t>
      </w:r>
    </w:p>
    <w:p w14:paraId="24938F9B" w14:textId="33D4273E" w:rsidR="00851EE0" w:rsidRDefault="00851EE0" w:rsidP="00851EE0">
      <w:pPr>
        <w:jc w:val="both"/>
      </w:pPr>
    </w:p>
    <w:p w14:paraId="6CF24193" w14:textId="24CA8C41" w:rsidR="00C632CD" w:rsidRDefault="00C632CD" w:rsidP="00851EE0">
      <w:pPr>
        <w:jc w:val="both"/>
      </w:pPr>
    </w:p>
    <w:p w14:paraId="09736A2A" w14:textId="0E19A2D4" w:rsidR="00C632CD" w:rsidRPr="00C632CD" w:rsidRDefault="00C632CD" w:rsidP="00851EE0">
      <w:pPr>
        <w:jc w:val="both"/>
        <w:rPr>
          <w:b/>
          <w:bCs/>
        </w:rPr>
      </w:pPr>
      <w:r>
        <w:rPr>
          <w:b/>
          <w:bCs/>
        </w:rPr>
        <w:t>[Name Here, Title]</w:t>
      </w:r>
    </w:p>
    <w:p w14:paraId="5B0BD4F3" w14:textId="0140E93C" w:rsidR="008E3F6E" w:rsidRPr="00842E22" w:rsidRDefault="00C632CD" w:rsidP="00851EE0">
      <w:pPr>
        <w:spacing w:line="288" w:lineRule="auto"/>
        <w:jc w:val="both"/>
      </w:pPr>
      <w:r>
        <w:rPr>
          <w:b/>
          <w:bCs/>
        </w:rPr>
        <w:t>[Department Name Here]</w:t>
      </w:r>
    </w:p>
    <w:sectPr w:rsidR="008E3F6E" w:rsidRPr="00842E22" w:rsidSect="00842E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73AFF" w14:textId="77777777" w:rsidR="00426427" w:rsidRDefault="00426427" w:rsidP="0017371C">
      <w:r>
        <w:separator/>
      </w:r>
    </w:p>
  </w:endnote>
  <w:endnote w:type="continuationSeparator" w:id="0">
    <w:p w14:paraId="69E5C3B6" w14:textId="77777777" w:rsidR="00426427" w:rsidRDefault="00426427" w:rsidP="0017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A155F" w14:textId="77777777" w:rsidR="00426427" w:rsidRDefault="00426427" w:rsidP="0017371C">
      <w:r>
        <w:separator/>
      </w:r>
    </w:p>
  </w:footnote>
  <w:footnote w:type="continuationSeparator" w:id="0">
    <w:p w14:paraId="72E69FD0" w14:textId="77777777" w:rsidR="00426427" w:rsidRDefault="00426427" w:rsidP="00173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9322F"/>
    <w:multiLevelType w:val="hybridMultilevel"/>
    <w:tmpl w:val="C966F2D4"/>
    <w:lvl w:ilvl="0" w:tplc="CA0E2D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E71FF1"/>
    <w:multiLevelType w:val="hybridMultilevel"/>
    <w:tmpl w:val="194E492E"/>
    <w:lvl w:ilvl="0" w:tplc="CA0E2D58">
      <w:start w:val="1"/>
      <w:numFmt w:val="decimal"/>
      <w:lvlText w:val="(%1)"/>
      <w:lvlJc w:val="left"/>
      <w:pPr>
        <w:ind w:left="720" w:hanging="360"/>
      </w:pPr>
      <w:rPr>
        <w:rFonts w:hint="default"/>
      </w:rPr>
    </w:lvl>
    <w:lvl w:ilvl="1" w:tplc="CA0E2D5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15"/>
    <w:rsid w:val="00042731"/>
    <w:rsid w:val="00047C74"/>
    <w:rsid w:val="00081A03"/>
    <w:rsid w:val="00124970"/>
    <w:rsid w:val="00131EB1"/>
    <w:rsid w:val="001478B6"/>
    <w:rsid w:val="00167B33"/>
    <w:rsid w:val="00170FC4"/>
    <w:rsid w:val="0017371C"/>
    <w:rsid w:val="001874AF"/>
    <w:rsid w:val="001C717D"/>
    <w:rsid w:val="001E15CF"/>
    <w:rsid w:val="0022648F"/>
    <w:rsid w:val="00236B8D"/>
    <w:rsid w:val="0026196F"/>
    <w:rsid w:val="00267D68"/>
    <w:rsid w:val="00271592"/>
    <w:rsid w:val="0027388F"/>
    <w:rsid w:val="00286323"/>
    <w:rsid w:val="00292016"/>
    <w:rsid w:val="002C02D4"/>
    <w:rsid w:val="002D16E7"/>
    <w:rsid w:val="002F3BD4"/>
    <w:rsid w:val="00313667"/>
    <w:rsid w:val="00337B4F"/>
    <w:rsid w:val="003428A8"/>
    <w:rsid w:val="0037177B"/>
    <w:rsid w:val="0039374D"/>
    <w:rsid w:val="003A0100"/>
    <w:rsid w:val="003B0C74"/>
    <w:rsid w:val="003C332D"/>
    <w:rsid w:val="00414FCC"/>
    <w:rsid w:val="00426427"/>
    <w:rsid w:val="00426868"/>
    <w:rsid w:val="00427B3F"/>
    <w:rsid w:val="00460AE4"/>
    <w:rsid w:val="00464FE4"/>
    <w:rsid w:val="004665D8"/>
    <w:rsid w:val="00497FAD"/>
    <w:rsid w:val="004B1A0A"/>
    <w:rsid w:val="004B45BA"/>
    <w:rsid w:val="004B5163"/>
    <w:rsid w:val="004C3E93"/>
    <w:rsid w:val="004F21D1"/>
    <w:rsid w:val="005167CC"/>
    <w:rsid w:val="00531579"/>
    <w:rsid w:val="005B2DBE"/>
    <w:rsid w:val="005F2DAD"/>
    <w:rsid w:val="006056FF"/>
    <w:rsid w:val="00620756"/>
    <w:rsid w:val="00620928"/>
    <w:rsid w:val="00626F30"/>
    <w:rsid w:val="006327A1"/>
    <w:rsid w:val="006553FA"/>
    <w:rsid w:val="0065610E"/>
    <w:rsid w:val="006E0EA2"/>
    <w:rsid w:val="00715409"/>
    <w:rsid w:val="00716E15"/>
    <w:rsid w:val="00724D21"/>
    <w:rsid w:val="00761071"/>
    <w:rsid w:val="007635F0"/>
    <w:rsid w:val="00787DC0"/>
    <w:rsid w:val="007B15CF"/>
    <w:rsid w:val="007D672D"/>
    <w:rsid w:val="007F2184"/>
    <w:rsid w:val="007F3DBD"/>
    <w:rsid w:val="008001B1"/>
    <w:rsid w:val="00800FB3"/>
    <w:rsid w:val="00842E22"/>
    <w:rsid w:val="00851EE0"/>
    <w:rsid w:val="008C15B2"/>
    <w:rsid w:val="008E3F6E"/>
    <w:rsid w:val="00905A68"/>
    <w:rsid w:val="00922862"/>
    <w:rsid w:val="00960208"/>
    <w:rsid w:val="009A2EC8"/>
    <w:rsid w:val="009B572D"/>
    <w:rsid w:val="009E630A"/>
    <w:rsid w:val="00A844F1"/>
    <w:rsid w:val="00A84AFF"/>
    <w:rsid w:val="00AC2AF7"/>
    <w:rsid w:val="00AD0C23"/>
    <w:rsid w:val="00AE0787"/>
    <w:rsid w:val="00AE6DE8"/>
    <w:rsid w:val="00B503E9"/>
    <w:rsid w:val="00B57EC2"/>
    <w:rsid w:val="00B62E48"/>
    <w:rsid w:val="00B723B5"/>
    <w:rsid w:val="00B747A3"/>
    <w:rsid w:val="00B81404"/>
    <w:rsid w:val="00B860E0"/>
    <w:rsid w:val="00BE6337"/>
    <w:rsid w:val="00C06F7D"/>
    <w:rsid w:val="00C20902"/>
    <w:rsid w:val="00C34715"/>
    <w:rsid w:val="00C37CDA"/>
    <w:rsid w:val="00C611C2"/>
    <w:rsid w:val="00C632CD"/>
    <w:rsid w:val="00C703BC"/>
    <w:rsid w:val="00C82A9D"/>
    <w:rsid w:val="00CC422C"/>
    <w:rsid w:val="00CC733A"/>
    <w:rsid w:val="00D06F0D"/>
    <w:rsid w:val="00D279E2"/>
    <w:rsid w:val="00D50FE0"/>
    <w:rsid w:val="00D53682"/>
    <w:rsid w:val="00D62E06"/>
    <w:rsid w:val="00D674B9"/>
    <w:rsid w:val="00D674D4"/>
    <w:rsid w:val="00D8574F"/>
    <w:rsid w:val="00D9252F"/>
    <w:rsid w:val="00DA60A4"/>
    <w:rsid w:val="00DD2ABE"/>
    <w:rsid w:val="00DE5ECD"/>
    <w:rsid w:val="00E27142"/>
    <w:rsid w:val="00E47417"/>
    <w:rsid w:val="00E568C2"/>
    <w:rsid w:val="00EA6907"/>
    <w:rsid w:val="00EC305A"/>
    <w:rsid w:val="00EE5317"/>
    <w:rsid w:val="00EE60BA"/>
    <w:rsid w:val="00EE62EB"/>
    <w:rsid w:val="00F1398D"/>
    <w:rsid w:val="00F23231"/>
    <w:rsid w:val="00F5118A"/>
    <w:rsid w:val="00F962EB"/>
    <w:rsid w:val="00FC35C3"/>
    <w:rsid w:val="00FD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2040"/>
  <w15:docId w15:val="{E5860C0D-02F2-45DA-B36B-D25016C6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FE4"/>
    <w:rPr>
      <w:rFonts w:ascii="Tahoma" w:hAnsi="Tahoma" w:cs="Tahoma"/>
      <w:sz w:val="16"/>
      <w:szCs w:val="16"/>
    </w:rPr>
  </w:style>
  <w:style w:type="character" w:customStyle="1" w:styleId="BalloonTextChar">
    <w:name w:val="Balloon Text Char"/>
    <w:basedOn w:val="DefaultParagraphFont"/>
    <w:link w:val="BalloonText"/>
    <w:uiPriority w:val="99"/>
    <w:semiHidden/>
    <w:rsid w:val="00464FE4"/>
    <w:rPr>
      <w:rFonts w:ascii="Tahoma" w:hAnsi="Tahoma" w:cs="Tahoma"/>
      <w:sz w:val="16"/>
      <w:szCs w:val="16"/>
    </w:rPr>
  </w:style>
  <w:style w:type="paragraph" w:styleId="FootnoteText">
    <w:name w:val="footnote text"/>
    <w:basedOn w:val="Normal"/>
    <w:link w:val="FootnoteTextChar"/>
    <w:uiPriority w:val="99"/>
    <w:unhideWhenUsed/>
    <w:rsid w:val="0017371C"/>
    <w:rPr>
      <w:sz w:val="20"/>
      <w:szCs w:val="20"/>
    </w:rPr>
  </w:style>
  <w:style w:type="character" w:customStyle="1" w:styleId="FootnoteTextChar">
    <w:name w:val="Footnote Text Char"/>
    <w:basedOn w:val="DefaultParagraphFont"/>
    <w:link w:val="FootnoteText"/>
    <w:uiPriority w:val="99"/>
    <w:rsid w:val="0017371C"/>
    <w:rPr>
      <w:sz w:val="20"/>
      <w:szCs w:val="20"/>
    </w:rPr>
  </w:style>
  <w:style w:type="character" w:styleId="FootnoteReference">
    <w:name w:val="footnote reference"/>
    <w:basedOn w:val="DefaultParagraphFont"/>
    <w:uiPriority w:val="99"/>
    <w:semiHidden/>
    <w:unhideWhenUsed/>
    <w:rsid w:val="0017371C"/>
    <w:rPr>
      <w:vertAlign w:val="superscript"/>
    </w:rPr>
  </w:style>
  <w:style w:type="character" w:styleId="Hyperlink">
    <w:name w:val="Hyperlink"/>
    <w:basedOn w:val="DefaultParagraphFont"/>
    <w:uiPriority w:val="99"/>
    <w:unhideWhenUsed/>
    <w:rsid w:val="00CC733A"/>
    <w:rPr>
      <w:color w:val="0563C1" w:themeColor="hyperlink"/>
      <w:u w:val="single"/>
    </w:rPr>
  </w:style>
  <w:style w:type="paragraph" w:styleId="Header">
    <w:name w:val="header"/>
    <w:basedOn w:val="Normal"/>
    <w:link w:val="HeaderChar"/>
    <w:uiPriority w:val="99"/>
    <w:unhideWhenUsed/>
    <w:rsid w:val="00F5118A"/>
    <w:pPr>
      <w:tabs>
        <w:tab w:val="center" w:pos="4680"/>
        <w:tab w:val="right" w:pos="9360"/>
      </w:tabs>
    </w:pPr>
  </w:style>
  <w:style w:type="character" w:customStyle="1" w:styleId="HeaderChar">
    <w:name w:val="Header Char"/>
    <w:basedOn w:val="DefaultParagraphFont"/>
    <w:link w:val="Header"/>
    <w:uiPriority w:val="99"/>
    <w:rsid w:val="00F5118A"/>
  </w:style>
  <w:style w:type="paragraph" w:styleId="Footer">
    <w:name w:val="footer"/>
    <w:basedOn w:val="Normal"/>
    <w:link w:val="FooterChar"/>
    <w:uiPriority w:val="99"/>
    <w:unhideWhenUsed/>
    <w:rsid w:val="00F5118A"/>
    <w:pPr>
      <w:tabs>
        <w:tab w:val="center" w:pos="4680"/>
        <w:tab w:val="right" w:pos="9360"/>
      </w:tabs>
    </w:pPr>
  </w:style>
  <w:style w:type="character" w:customStyle="1" w:styleId="FooterChar">
    <w:name w:val="Footer Char"/>
    <w:basedOn w:val="DefaultParagraphFont"/>
    <w:link w:val="Footer"/>
    <w:uiPriority w:val="99"/>
    <w:rsid w:val="00F5118A"/>
  </w:style>
  <w:style w:type="paragraph" w:styleId="ListParagraph">
    <w:name w:val="List Paragraph"/>
    <w:basedOn w:val="Normal"/>
    <w:uiPriority w:val="34"/>
    <w:qFormat/>
    <w:rsid w:val="00BE6337"/>
    <w:pPr>
      <w:ind w:left="720"/>
      <w:contextualSpacing/>
    </w:pPr>
  </w:style>
  <w:style w:type="paragraph" w:styleId="EndnoteText">
    <w:name w:val="endnote text"/>
    <w:basedOn w:val="Normal"/>
    <w:link w:val="EndnoteTextChar"/>
    <w:uiPriority w:val="99"/>
    <w:semiHidden/>
    <w:unhideWhenUsed/>
    <w:rsid w:val="00131EB1"/>
    <w:rPr>
      <w:sz w:val="20"/>
      <w:szCs w:val="20"/>
    </w:rPr>
  </w:style>
  <w:style w:type="character" w:customStyle="1" w:styleId="EndnoteTextChar">
    <w:name w:val="Endnote Text Char"/>
    <w:basedOn w:val="DefaultParagraphFont"/>
    <w:link w:val="EndnoteText"/>
    <w:uiPriority w:val="99"/>
    <w:semiHidden/>
    <w:rsid w:val="00131EB1"/>
    <w:rPr>
      <w:sz w:val="20"/>
      <w:szCs w:val="20"/>
    </w:rPr>
  </w:style>
  <w:style w:type="character" w:styleId="EndnoteReference">
    <w:name w:val="endnote reference"/>
    <w:basedOn w:val="DefaultParagraphFont"/>
    <w:uiPriority w:val="99"/>
    <w:semiHidden/>
    <w:unhideWhenUsed/>
    <w:rsid w:val="00131EB1"/>
    <w:rPr>
      <w:vertAlign w:val="superscript"/>
    </w:rPr>
  </w:style>
  <w:style w:type="character" w:styleId="UnresolvedMention">
    <w:name w:val="Unresolved Mention"/>
    <w:basedOn w:val="DefaultParagraphFont"/>
    <w:uiPriority w:val="99"/>
    <w:semiHidden/>
    <w:unhideWhenUsed/>
    <w:rsid w:val="007F3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536721">
      <w:bodyDiv w:val="1"/>
      <w:marLeft w:val="0"/>
      <w:marRight w:val="0"/>
      <w:marTop w:val="0"/>
      <w:marBottom w:val="0"/>
      <w:divBdr>
        <w:top w:val="none" w:sz="0" w:space="0" w:color="auto"/>
        <w:left w:val="none" w:sz="0" w:space="0" w:color="auto"/>
        <w:bottom w:val="none" w:sz="0" w:space="0" w:color="auto"/>
        <w:right w:val="none" w:sz="0" w:space="0" w:color="auto"/>
      </w:divBdr>
    </w:div>
    <w:div w:id="475729058">
      <w:bodyDiv w:val="1"/>
      <w:marLeft w:val="0"/>
      <w:marRight w:val="0"/>
      <w:marTop w:val="0"/>
      <w:marBottom w:val="0"/>
      <w:divBdr>
        <w:top w:val="none" w:sz="0" w:space="0" w:color="auto"/>
        <w:left w:val="none" w:sz="0" w:space="0" w:color="auto"/>
        <w:bottom w:val="none" w:sz="0" w:space="0" w:color="auto"/>
        <w:right w:val="none" w:sz="0" w:space="0" w:color="auto"/>
      </w:divBdr>
      <w:divsChild>
        <w:div w:id="1969047659">
          <w:marLeft w:val="0"/>
          <w:marRight w:val="0"/>
          <w:marTop w:val="0"/>
          <w:marBottom w:val="0"/>
          <w:divBdr>
            <w:top w:val="none" w:sz="0" w:space="0" w:color="auto"/>
            <w:left w:val="none" w:sz="0" w:space="0" w:color="auto"/>
            <w:bottom w:val="none" w:sz="0" w:space="0" w:color="auto"/>
            <w:right w:val="none" w:sz="0" w:space="0" w:color="auto"/>
          </w:divBdr>
          <w:divsChild>
            <w:div w:id="144130613">
              <w:marLeft w:val="0"/>
              <w:marRight w:val="0"/>
              <w:marTop w:val="0"/>
              <w:marBottom w:val="0"/>
              <w:divBdr>
                <w:top w:val="none" w:sz="0" w:space="0" w:color="auto"/>
                <w:left w:val="none" w:sz="0" w:space="0" w:color="auto"/>
                <w:bottom w:val="none" w:sz="0" w:space="0" w:color="auto"/>
                <w:right w:val="none" w:sz="0" w:space="0" w:color="auto"/>
              </w:divBdr>
            </w:div>
          </w:divsChild>
        </w:div>
        <w:div w:id="1889763224">
          <w:marLeft w:val="0"/>
          <w:marRight w:val="0"/>
          <w:marTop w:val="0"/>
          <w:marBottom w:val="0"/>
          <w:divBdr>
            <w:top w:val="none" w:sz="0" w:space="0" w:color="auto"/>
            <w:left w:val="none" w:sz="0" w:space="0" w:color="auto"/>
            <w:bottom w:val="none" w:sz="0" w:space="0" w:color="auto"/>
            <w:right w:val="none" w:sz="0" w:space="0" w:color="auto"/>
          </w:divBdr>
          <w:divsChild>
            <w:div w:id="661549924">
              <w:marLeft w:val="0"/>
              <w:marRight w:val="0"/>
              <w:marTop w:val="0"/>
              <w:marBottom w:val="0"/>
              <w:divBdr>
                <w:top w:val="none" w:sz="0" w:space="0" w:color="auto"/>
                <w:left w:val="none" w:sz="0" w:space="0" w:color="auto"/>
                <w:bottom w:val="none" w:sz="0" w:space="0" w:color="auto"/>
                <w:right w:val="none" w:sz="0" w:space="0" w:color="auto"/>
              </w:divBdr>
              <w:divsChild>
                <w:div w:id="12119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95618">
      <w:bodyDiv w:val="1"/>
      <w:marLeft w:val="0"/>
      <w:marRight w:val="0"/>
      <w:marTop w:val="0"/>
      <w:marBottom w:val="0"/>
      <w:divBdr>
        <w:top w:val="none" w:sz="0" w:space="0" w:color="auto"/>
        <w:left w:val="none" w:sz="0" w:space="0" w:color="auto"/>
        <w:bottom w:val="none" w:sz="0" w:space="0" w:color="auto"/>
        <w:right w:val="none" w:sz="0" w:space="0" w:color="auto"/>
      </w:divBdr>
    </w:div>
    <w:div w:id="507715885">
      <w:bodyDiv w:val="1"/>
      <w:marLeft w:val="0"/>
      <w:marRight w:val="0"/>
      <w:marTop w:val="0"/>
      <w:marBottom w:val="0"/>
      <w:divBdr>
        <w:top w:val="none" w:sz="0" w:space="0" w:color="auto"/>
        <w:left w:val="none" w:sz="0" w:space="0" w:color="auto"/>
        <w:bottom w:val="none" w:sz="0" w:space="0" w:color="auto"/>
        <w:right w:val="none" w:sz="0" w:space="0" w:color="auto"/>
      </w:divBdr>
    </w:div>
    <w:div w:id="608440041">
      <w:bodyDiv w:val="1"/>
      <w:marLeft w:val="0"/>
      <w:marRight w:val="0"/>
      <w:marTop w:val="0"/>
      <w:marBottom w:val="0"/>
      <w:divBdr>
        <w:top w:val="none" w:sz="0" w:space="0" w:color="auto"/>
        <w:left w:val="none" w:sz="0" w:space="0" w:color="auto"/>
        <w:bottom w:val="none" w:sz="0" w:space="0" w:color="auto"/>
        <w:right w:val="none" w:sz="0" w:space="0" w:color="auto"/>
      </w:divBdr>
      <w:divsChild>
        <w:div w:id="1317303283">
          <w:marLeft w:val="0"/>
          <w:marRight w:val="0"/>
          <w:marTop w:val="0"/>
          <w:marBottom w:val="0"/>
          <w:divBdr>
            <w:top w:val="none" w:sz="0" w:space="0" w:color="auto"/>
            <w:left w:val="none" w:sz="0" w:space="0" w:color="auto"/>
            <w:bottom w:val="none" w:sz="0" w:space="0" w:color="auto"/>
            <w:right w:val="none" w:sz="0" w:space="0" w:color="auto"/>
          </w:divBdr>
        </w:div>
        <w:div w:id="1829007100">
          <w:marLeft w:val="0"/>
          <w:marRight w:val="0"/>
          <w:marTop w:val="0"/>
          <w:marBottom w:val="0"/>
          <w:divBdr>
            <w:top w:val="none" w:sz="0" w:space="0" w:color="auto"/>
            <w:left w:val="none" w:sz="0" w:space="0" w:color="auto"/>
            <w:bottom w:val="none" w:sz="0" w:space="0" w:color="auto"/>
            <w:right w:val="none" w:sz="0" w:space="0" w:color="auto"/>
          </w:divBdr>
        </w:div>
        <w:div w:id="1807091169">
          <w:marLeft w:val="0"/>
          <w:marRight w:val="0"/>
          <w:marTop w:val="0"/>
          <w:marBottom w:val="0"/>
          <w:divBdr>
            <w:top w:val="none" w:sz="0" w:space="0" w:color="auto"/>
            <w:left w:val="none" w:sz="0" w:space="0" w:color="auto"/>
            <w:bottom w:val="none" w:sz="0" w:space="0" w:color="auto"/>
            <w:right w:val="none" w:sz="0" w:space="0" w:color="auto"/>
          </w:divBdr>
        </w:div>
      </w:divsChild>
    </w:div>
    <w:div w:id="642468291">
      <w:bodyDiv w:val="1"/>
      <w:marLeft w:val="0"/>
      <w:marRight w:val="0"/>
      <w:marTop w:val="0"/>
      <w:marBottom w:val="0"/>
      <w:divBdr>
        <w:top w:val="none" w:sz="0" w:space="0" w:color="auto"/>
        <w:left w:val="none" w:sz="0" w:space="0" w:color="auto"/>
        <w:bottom w:val="none" w:sz="0" w:space="0" w:color="auto"/>
        <w:right w:val="none" w:sz="0" w:space="0" w:color="auto"/>
      </w:divBdr>
      <w:divsChild>
        <w:div w:id="543755212">
          <w:marLeft w:val="0"/>
          <w:marRight w:val="0"/>
          <w:marTop w:val="0"/>
          <w:marBottom w:val="0"/>
          <w:divBdr>
            <w:top w:val="none" w:sz="0" w:space="0" w:color="auto"/>
            <w:left w:val="none" w:sz="0" w:space="0" w:color="auto"/>
            <w:bottom w:val="none" w:sz="0" w:space="0" w:color="auto"/>
            <w:right w:val="none" w:sz="0" w:space="0" w:color="auto"/>
          </w:divBdr>
        </w:div>
        <w:div w:id="683285076">
          <w:marLeft w:val="0"/>
          <w:marRight w:val="0"/>
          <w:marTop w:val="0"/>
          <w:marBottom w:val="0"/>
          <w:divBdr>
            <w:top w:val="none" w:sz="0" w:space="0" w:color="auto"/>
            <w:left w:val="none" w:sz="0" w:space="0" w:color="auto"/>
            <w:bottom w:val="none" w:sz="0" w:space="0" w:color="auto"/>
            <w:right w:val="none" w:sz="0" w:space="0" w:color="auto"/>
          </w:divBdr>
        </w:div>
      </w:divsChild>
    </w:div>
    <w:div w:id="748229206">
      <w:bodyDiv w:val="1"/>
      <w:marLeft w:val="0"/>
      <w:marRight w:val="0"/>
      <w:marTop w:val="0"/>
      <w:marBottom w:val="0"/>
      <w:divBdr>
        <w:top w:val="none" w:sz="0" w:space="0" w:color="auto"/>
        <w:left w:val="none" w:sz="0" w:space="0" w:color="auto"/>
        <w:bottom w:val="none" w:sz="0" w:space="0" w:color="auto"/>
        <w:right w:val="none" w:sz="0" w:space="0" w:color="auto"/>
      </w:divBdr>
      <w:divsChild>
        <w:div w:id="510877570">
          <w:marLeft w:val="0"/>
          <w:marRight w:val="0"/>
          <w:marTop w:val="0"/>
          <w:marBottom w:val="0"/>
          <w:divBdr>
            <w:top w:val="none" w:sz="0" w:space="0" w:color="auto"/>
            <w:left w:val="none" w:sz="0" w:space="0" w:color="auto"/>
            <w:bottom w:val="none" w:sz="0" w:space="0" w:color="auto"/>
            <w:right w:val="none" w:sz="0" w:space="0" w:color="auto"/>
          </w:divBdr>
        </w:div>
      </w:divsChild>
    </w:div>
    <w:div w:id="756907872">
      <w:bodyDiv w:val="1"/>
      <w:marLeft w:val="0"/>
      <w:marRight w:val="0"/>
      <w:marTop w:val="0"/>
      <w:marBottom w:val="0"/>
      <w:divBdr>
        <w:top w:val="none" w:sz="0" w:space="0" w:color="auto"/>
        <w:left w:val="none" w:sz="0" w:space="0" w:color="auto"/>
        <w:bottom w:val="none" w:sz="0" w:space="0" w:color="auto"/>
        <w:right w:val="none" w:sz="0" w:space="0" w:color="auto"/>
      </w:divBdr>
      <w:divsChild>
        <w:div w:id="1543977302">
          <w:marLeft w:val="0"/>
          <w:marRight w:val="0"/>
          <w:marTop w:val="0"/>
          <w:marBottom w:val="0"/>
          <w:divBdr>
            <w:top w:val="none" w:sz="0" w:space="0" w:color="auto"/>
            <w:left w:val="none" w:sz="0" w:space="0" w:color="auto"/>
            <w:bottom w:val="none" w:sz="0" w:space="0" w:color="auto"/>
            <w:right w:val="none" w:sz="0" w:space="0" w:color="auto"/>
          </w:divBdr>
        </w:div>
      </w:divsChild>
    </w:div>
    <w:div w:id="770900136">
      <w:bodyDiv w:val="1"/>
      <w:marLeft w:val="0"/>
      <w:marRight w:val="0"/>
      <w:marTop w:val="0"/>
      <w:marBottom w:val="0"/>
      <w:divBdr>
        <w:top w:val="none" w:sz="0" w:space="0" w:color="auto"/>
        <w:left w:val="none" w:sz="0" w:space="0" w:color="auto"/>
        <w:bottom w:val="none" w:sz="0" w:space="0" w:color="auto"/>
        <w:right w:val="none" w:sz="0" w:space="0" w:color="auto"/>
      </w:divBdr>
      <w:divsChild>
        <w:div w:id="1601913573">
          <w:marLeft w:val="0"/>
          <w:marRight w:val="0"/>
          <w:marTop w:val="0"/>
          <w:marBottom w:val="0"/>
          <w:divBdr>
            <w:top w:val="none" w:sz="0" w:space="0" w:color="auto"/>
            <w:left w:val="none" w:sz="0" w:space="0" w:color="auto"/>
            <w:bottom w:val="none" w:sz="0" w:space="0" w:color="auto"/>
            <w:right w:val="none" w:sz="0" w:space="0" w:color="auto"/>
          </w:divBdr>
          <w:divsChild>
            <w:div w:id="1463421485">
              <w:marLeft w:val="0"/>
              <w:marRight w:val="0"/>
              <w:marTop w:val="0"/>
              <w:marBottom w:val="0"/>
              <w:divBdr>
                <w:top w:val="none" w:sz="0" w:space="0" w:color="auto"/>
                <w:left w:val="none" w:sz="0" w:space="0" w:color="auto"/>
                <w:bottom w:val="none" w:sz="0" w:space="0" w:color="auto"/>
                <w:right w:val="none" w:sz="0" w:space="0" w:color="auto"/>
              </w:divBdr>
            </w:div>
          </w:divsChild>
        </w:div>
        <w:div w:id="766314400">
          <w:marLeft w:val="0"/>
          <w:marRight w:val="0"/>
          <w:marTop w:val="0"/>
          <w:marBottom w:val="0"/>
          <w:divBdr>
            <w:top w:val="none" w:sz="0" w:space="0" w:color="auto"/>
            <w:left w:val="none" w:sz="0" w:space="0" w:color="auto"/>
            <w:bottom w:val="none" w:sz="0" w:space="0" w:color="auto"/>
            <w:right w:val="none" w:sz="0" w:space="0" w:color="auto"/>
          </w:divBdr>
          <w:divsChild>
            <w:div w:id="1467351255">
              <w:marLeft w:val="0"/>
              <w:marRight w:val="0"/>
              <w:marTop w:val="0"/>
              <w:marBottom w:val="0"/>
              <w:divBdr>
                <w:top w:val="none" w:sz="0" w:space="0" w:color="auto"/>
                <w:left w:val="none" w:sz="0" w:space="0" w:color="auto"/>
                <w:bottom w:val="none" w:sz="0" w:space="0" w:color="auto"/>
                <w:right w:val="none" w:sz="0" w:space="0" w:color="auto"/>
              </w:divBdr>
            </w:div>
          </w:divsChild>
        </w:div>
        <w:div w:id="342828593">
          <w:marLeft w:val="0"/>
          <w:marRight w:val="0"/>
          <w:marTop w:val="0"/>
          <w:marBottom w:val="0"/>
          <w:divBdr>
            <w:top w:val="none" w:sz="0" w:space="0" w:color="auto"/>
            <w:left w:val="none" w:sz="0" w:space="0" w:color="auto"/>
            <w:bottom w:val="none" w:sz="0" w:space="0" w:color="auto"/>
            <w:right w:val="none" w:sz="0" w:space="0" w:color="auto"/>
          </w:divBdr>
          <w:divsChild>
            <w:div w:id="56912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0004">
      <w:bodyDiv w:val="1"/>
      <w:marLeft w:val="0"/>
      <w:marRight w:val="0"/>
      <w:marTop w:val="0"/>
      <w:marBottom w:val="0"/>
      <w:divBdr>
        <w:top w:val="none" w:sz="0" w:space="0" w:color="auto"/>
        <w:left w:val="none" w:sz="0" w:space="0" w:color="auto"/>
        <w:bottom w:val="none" w:sz="0" w:space="0" w:color="auto"/>
        <w:right w:val="none" w:sz="0" w:space="0" w:color="auto"/>
      </w:divBdr>
      <w:divsChild>
        <w:div w:id="1747068445">
          <w:marLeft w:val="0"/>
          <w:marRight w:val="0"/>
          <w:marTop w:val="0"/>
          <w:marBottom w:val="0"/>
          <w:divBdr>
            <w:top w:val="none" w:sz="0" w:space="0" w:color="auto"/>
            <w:left w:val="none" w:sz="0" w:space="0" w:color="auto"/>
            <w:bottom w:val="none" w:sz="0" w:space="0" w:color="auto"/>
            <w:right w:val="none" w:sz="0" w:space="0" w:color="auto"/>
          </w:divBdr>
        </w:div>
      </w:divsChild>
    </w:div>
    <w:div w:id="813528974">
      <w:bodyDiv w:val="1"/>
      <w:marLeft w:val="0"/>
      <w:marRight w:val="0"/>
      <w:marTop w:val="0"/>
      <w:marBottom w:val="0"/>
      <w:divBdr>
        <w:top w:val="none" w:sz="0" w:space="0" w:color="auto"/>
        <w:left w:val="none" w:sz="0" w:space="0" w:color="auto"/>
        <w:bottom w:val="none" w:sz="0" w:space="0" w:color="auto"/>
        <w:right w:val="none" w:sz="0" w:space="0" w:color="auto"/>
      </w:divBdr>
    </w:div>
    <w:div w:id="876742300">
      <w:bodyDiv w:val="1"/>
      <w:marLeft w:val="0"/>
      <w:marRight w:val="0"/>
      <w:marTop w:val="0"/>
      <w:marBottom w:val="0"/>
      <w:divBdr>
        <w:top w:val="none" w:sz="0" w:space="0" w:color="auto"/>
        <w:left w:val="none" w:sz="0" w:space="0" w:color="auto"/>
        <w:bottom w:val="none" w:sz="0" w:space="0" w:color="auto"/>
        <w:right w:val="none" w:sz="0" w:space="0" w:color="auto"/>
      </w:divBdr>
    </w:div>
    <w:div w:id="1028529315">
      <w:bodyDiv w:val="1"/>
      <w:marLeft w:val="0"/>
      <w:marRight w:val="0"/>
      <w:marTop w:val="0"/>
      <w:marBottom w:val="0"/>
      <w:divBdr>
        <w:top w:val="none" w:sz="0" w:space="0" w:color="auto"/>
        <w:left w:val="none" w:sz="0" w:space="0" w:color="auto"/>
        <w:bottom w:val="none" w:sz="0" w:space="0" w:color="auto"/>
        <w:right w:val="none" w:sz="0" w:space="0" w:color="auto"/>
      </w:divBdr>
      <w:divsChild>
        <w:div w:id="484050845">
          <w:marLeft w:val="0"/>
          <w:marRight w:val="0"/>
          <w:marTop w:val="0"/>
          <w:marBottom w:val="0"/>
          <w:divBdr>
            <w:top w:val="none" w:sz="0" w:space="0" w:color="auto"/>
            <w:left w:val="none" w:sz="0" w:space="0" w:color="auto"/>
            <w:bottom w:val="none" w:sz="0" w:space="0" w:color="auto"/>
            <w:right w:val="none" w:sz="0" w:space="0" w:color="auto"/>
          </w:divBdr>
        </w:div>
        <w:div w:id="264465607">
          <w:marLeft w:val="0"/>
          <w:marRight w:val="0"/>
          <w:marTop w:val="0"/>
          <w:marBottom w:val="0"/>
          <w:divBdr>
            <w:top w:val="none" w:sz="0" w:space="0" w:color="auto"/>
            <w:left w:val="none" w:sz="0" w:space="0" w:color="auto"/>
            <w:bottom w:val="none" w:sz="0" w:space="0" w:color="auto"/>
            <w:right w:val="none" w:sz="0" w:space="0" w:color="auto"/>
          </w:divBdr>
        </w:div>
        <w:div w:id="1227835382">
          <w:marLeft w:val="0"/>
          <w:marRight w:val="0"/>
          <w:marTop w:val="0"/>
          <w:marBottom w:val="0"/>
          <w:divBdr>
            <w:top w:val="none" w:sz="0" w:space="0" w:color="auto"/>
            <w:left w:val="none" w:sz="0" w:space="0" w:color="auto"/>
            <w:bottom w:val="none" w:sz="0" w:space="0" w:color="auto"/>
            <w:right w:val="none" w:sz="0" w:space="0" w:color="auto"/>
          </w:divBdr>
        </w:div>
        <w:div w:id="1357971582">
          <w:marLeft w:val="0"/>
          <w:marRight w:val="0"/>
          <w:marTop w:val="0"/>
          <w:marBottom w:val="0"/>
          <w:divBdr>
            <w:top w:val="none" w:sz="0" w:space="0" w:color="auto"/>
            <w:left w:val="none" w:sz="0" w:space="0" w:color="auto"/>
            <w:bottom w:val="none" w:sz="0" w:space="0" w:color="auto"/>
            <w:right w:val="none" w:sz="0" w:space="0" w:color="auto"/>
          </w:divBdr>
        </w:div>
        <w:div w:id="1500538210">
          <w:marLeft w:val="0"/>
          <w:marRight w:val="0"/>
          <w:marTop w:val="0"/>
          <w:marBottom w:val="0"/>
          <w:divBdr>
            <w:top w:val="none" w:sz="0" w:space="0" w:color="auto"/>
            <w:left w:val="none" w:sz="0" w:space="0" w:color="auto"/>
            <w:bottom w:val="none" w:sz="0" w:space="0" w:color="auto"/>
            <w:right w:val="none" w:sz="0" w:space="0" w:color="auto"/>
          </w:divBdr>
        </w:div>
        <w:div w:id="262227425">
          <w:marLeft w:val="0"/>
          <w:marRight w:val="0"/>
          <w:marTop w:val="0"/>
          <w:marBottom w:val="0"/>
          <w:divBdr>
            <w:top w:val="none" w:sz="0" w:space="0" w:color="auto"/>
            <w:left w:val="none" w:sz="0" w:space="0" w:color="auto"/>
            <w:bottom w:val="none" w:sz="0" w:space="0" w:color="auto"/>
            <w:right w:val="none" w:sz="0" w:space="0" w:color="auto"/>
          </w:divBdr>
        </w:div>
        <w:div w:id="1399205313">
          <w:marLeft w:val="0"/>
          <w:marRight w:val="0"/>
          <w:marTop w:val="0"/>
          <w:marBottom w:val="0"/>
          <w:divBdr>
            <w:top w:val="none" w:sz="0" w:space="0" w:color="auto"/>
            <w:left w:val="none" w:sz="0" w:space="0" w:color="auto"/>
            <w:bottom w:val="none" w:sz="0" w:space="0" w:color="auto"/>
            <w:right w:val="none" w:sz="0" w:space="0" w:color="auto"/>
          </w:divBdr>
        </w:div>
        <w:div w:id="1504128622">
          <w:marLeft w:val="0"/>
          <w:marRight w:val="0"/>
          <w:marTop w:val="0"/>
          <w:marBottom w:val="0"/>
          <w:divBdr>
            <w:top w:val="none" w:sz="0" w:space="0" w:color="auto"/>
            <w:left w:val="none" w:sz="0" w:space="0" w:color="auto"/>
            <w:bottom w:val="none" w:sz="0" w:space="0" w:color="auto"/>
            <w:right w:val="none" w:sz="0" w:space="0" w:color="auto"/>
          </w:divBdr>
        </w:div>
      </w:divsChild>
    </w:div>
    <w:div w:id="1364986175">
      <w:bodyDiv w:val="1"/>
      <w:marLeft w:val="0"/>
      <w:marRight w:val="0"/>
      <w:marTop w:val="0"/>
      <w:marBottom w:val="0"/>
      <w:divBdr>
        <w:top w:val="none" w:sz="0" w:space="0" w:color="auto"/>
        <w:left w:val="none" w:sz="0" w:space="0" w:color="auto"/>
        <w:bottom w:val="none" w:sz="0" w:space="0" w:color="auto"/>
        <w:right w:val="none" w:sz="0" w:space="0" w:color="auto"/>
      </w:divBdr>
    </w:div>
    <w:div w:id="1475217179">
      <w:bodyDiv w:val="1"/>
      <w:marLeft w:val="0"/>
      <w:marRight w:val="0"/>
      <w:marTop w:val="0"/>
      <w:marBottom w:val="0"/>
      <w:divBdr>
        <w:top w:val="none" w:sz="0" w:space="0" w:color="auto"/>
        <w:left w:val="none" w:sz="0" w:space="0" w:color="auto"/>
        <w:bottom w:val="none" w:sz="0" w:space="0" w:color="auto"/>
        <w:right w:val="none" w:sz="0" w:space="0" w:color="auto"/>
      </w:divBdr>
      <w:divsChild>
        <w:div w:id="19006288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73FF4-704C-40B0-8548-BB9D7C6A7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Hall</dc:creator>
  <cp:lastModifiedBy>Dennis Kriesel</cp:lastModifiedBy>
  <cp:revision>3</cp:revision>
  <cp:lastPrinted>2019-02-11T19:12:00Z</cp:lastPrinted>
  <dcterms:created xsi:type="dcterms:W3CDTF">2020-02-11T16:07:00Z</dcterms:created>
  <dcterms:modified xsi:type="dcterms:W3CDTF">2020-02-11T16:21:00Z</dcterms:modified>
</cp:coreProperties>
</file>